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F9" w:rsidRPr="002208F9" w:rsidRDefault="002208F9" w:rsidP="00DC542D">
      <w:pPr>
        <w:keepNext/>
        <w:tabs>
          <w:tab w:val="num" w:pos="0"/>
        </w:tabs>
        <w:suppressAutoHyphens/>
        <w:spacing w:after="0" w:line="240" w:lineRule="auto"/>
        <w:ind w:right="-85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ЕЖЕДНЕВНЫЙ ОПЕРАТИВНЫЙ ПРОГНОЗ</w:t>
      </w:r>
    </w:p>
    <w:p w:rsidR="002208F9" w:rsidRPr="002208F9" w:rsidRDefault="002208F9" w:rsidP="002208F9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возникновения чрезвычайных ситуаций на территории</w:t>
      </w:r>
    </w:p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Тюлячинского муниципального района на </w:t>
      </w:r>
      <w:r w:rsidR="002071D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11</w:t>
      </w:r>
    </w:p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2071D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августа</w:t>
      </w: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2026 года</w:t>
      </w:r>
    </w:p>
    <w:p w:rsidR="002208F9" w:rsidRPr="002208F9" w:rsidRDefault="002208F9" w:rsidP="002208F9">
      <w:pPr>
        <w:suppressAutoHyphens/>
        <w:spacing w:after="0" w:line="240" w:lineRule="auto"/>
        <w:ind w:left="-360" w:firstLine="709"/>
        <w:jc w:val="center"/>
        <w:rPr>
          <w:rFonts w:ascii="Times New Roman" w:eastAsia="Times New Roman" w:hAnsi="Times New Roman" w:cs="Times New Roman"/>
          <w:color w:val="000000"/>
          <w:sz w:val="6"/>
          <w:szCs w:val="26"/>
          <w:lang w:eastAsia="zh-CN"/>
        </w:rPr>
      </w:pPr>
    </w:p>
    <w:p w:rsidR="002208F9" w:rsidRDefault="002208F9" w:rsidP="002208F9">
      <w:pPr>
        <w:suppressAutoHyphens/>
        <w:spacing w:after="0" w:line="240" w:lineRule="auto"/>
        <w:ind w:left="-360" w:firstLine="709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20"/>
          <w:lang w:eastAsia="zh-CN"/>
        </w:rPr>
      </w:pPr>
      <w:r w:rsidRPr="002208F9">
        <w:rPr>
          <w:rFonts w:ascii="Times New Roman" w:eastAsia="Times New Roman" w:hAnsi="Times New Roman" w:cs="Times New Roman"/>
          <w:i/>
          <w:color w:val="000000"/>
          <w:sz w:val="16"/>
          <w:szCs w:val="20"/>
          <w:lang w:eastAsia="zh-CN"/>
        </w:rPr>
        <w:t>Аналитическая и прогнозная информация составлена на основе поступивших сведений от ФГБУ «Управление по гидрометеорологии и мониторингу окружающей среды Республики Татарстан»,  Министерства здравоохранения Республики Татарстан, Управления Федеральной службы по надзору в сфере защиты прав потребителей и благополучия человека по Республики Татарстан, Министерства строительства, архитектуры и ЖКХ Республики Татарстан, Главного управления ветеринарии Кабинета Министров Республики Татарстан, Министерства транспорта и дорожного хозяйства Республики Татарстан, АО «Сетевая компания».</w:t>
      </w:r>
    </w:p>
    <w:tbl>
      <w:tblPr>
        <w:tblW w:w="10916" w:type="dxa"/>
        <w:tblInd w:w="-1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326EC6" w:rsidRPr="00326EC6" w:rsidTr="00326EC6">
        <w:trPr>
          <w:trHeight w:val="158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red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  <w:t>Неблагоприятные метеорологические явления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6EC6" w:rsidRPr="00326EC6" w:rsidRDefault="00326EC6" w:rsidP="00326EC6">
            <w:pPr>
              <w:tabs>
                <w:tab w:val="left" w:pos="500"/>
              </w:tabs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 w:color="000000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326EC6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 w:color="000000"/>
                <w:lang w:eastAsia="zh-CN"/>
              </w:rPr>
              <w:t xml:space="preserve">Консультация – предупреждение  </w:t>
            </w:r>
          </w:p>
          <w:p w:rsidR="00326EC6" w:rsidRPr="00326EC6" w:rsidRDefault="00326EC6" w:rsidP="00326EC6">
            <w:pPr>
              <w:tabs>
                <w:tab w:val="left" w:pos="500"/>
              </w:tabs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 w:color="000000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 w:color="000000"/>
                <w:lang w:eastAsia="zh-CN"/>
              </w:rPr>
              <w:t>об интенсивности метеорологических явлений</w:t>
            </w:r>
          </w:p>
          <w:p w:rsidR="00326EC6" w:rsidRPr="00326EC6" w:rsidRDefault="00326EC6" w:rsidP="00326EC6">
            <w:pPr>
              <w:tabs>
                <w:tab w:val="left" w:pos="500"/>
              </w:tabs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 w:color="000000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 w:color="000000"/>
                <w:lang w:eastAsia="zh-CN"/>
              </w:rPr>
              <w:t>с 00 часов до 09 часов 11 августа 2026 года</w:t>
            </w:r>
          </w:p>
          <w:p w:rsidR="00326EC6" w:rsidRPr="00326EC6" w:rsidRDefault="00326EC6" w:rsidP="00326EC6">
            <w:pPr>
              <w:tabs>
                <w:tab w:val="left" w:pos="0"/>
                <w:tab w:val="left" w:pos="7864"/>
              </w:tabs>
              <w:suppressAutoHyphens/>
              <w:spacing w:after="0" w:line="240" w:lineRule="auto"/>
              <w:ind w:right="34" w:firstLine="317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Ночью и утром 11 августа 2026 года на территории Республики Татарстан  и в </w:t>
            </w:r>
            <w:proofErr w:type="spellStart"/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Тюлячинском</w:t>
            </w:r>
            <w:proofErr w:type="spellEnd"/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районе местами ожидается туман.</w:t>
            </w:r>
          </w:p>
        </w:tc>
      </w:tr>
      <w:tr w:rsidR="00326EC6" w:rsidRPr="00326EC6" w:rsidTr="00326EC6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6EC6" w:rsidRPr="00326EC6" w:rsidRDefault="00326EC6" w:rsidP="00326EC6">
            <w:pPr>
              <w:suppressAutoHyphens/>
              <w:snapToGri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  <w:t>Риски возникновения ЧС (происшествий) на территории Тюлячинского МР</w:t>
            </w:r>
          </w:p>
        </w:tc>
      </w:tr>
      <w:tr w:rsidR="00326EC6" w:rsidRPr="00326EC6" w:rsidTr="00326EC6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  <w:t>Техногенные источники ЧС (происшествий)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Риски возникновения техногенных пожаров, взрывов бытового газа, отравлений людей угарным газом</w:t>
            </w:r>
          </w:p>
        </w:tc>
      </w:tr>
      <w:tr w:rsidR="00326EC6" w:rsidRPr="00326EC6" w:rsidTr="00326EC6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Риски (аварии) на объектах ЖКХ, отключение </w:t>
            </w:r>
            <w:proofErr w:type="spellStart"/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электро</w:t>
            </w:r>
            <w:proofErr w:type="spellEnd"/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-, </w:t>
            </w:r>
            <w:proofErr w:type="spellStart"/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водо</w:t>
            </w:r>
            <w:proofErr w:type="spellEnd"/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 и газоснабжения</w:t>
            </w:r>
          </w:p>
        </w:tc>
      </w:tr>
      <w:tr w:rsidR="00326EC6" w:rsidRPr="00326EC6" w:rsidTr="00326EC6">
        <w:trPr>
          <w:trHeight w:val="617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Природные источники ЧС </w:t>
            </w:r>
          </w:p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  <w:t>(происшествий)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  <w:t>Риски возникновения чрезвычайных ситуаций (происшествий), связанных с ДТП, аварийных ситуаций на транспорте</w:t>
            </w:r>
          </w:p>
        </w:tc>
      </w:tr>
      <w:tr w:rsidR="00326EC6" w:rsidRPr="00326EC6" w:rsidTr="00326EC6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Риски, связанные с происшествиями на авиационном транспорте и нарушением в работе аэропортов</w:t>
            </w:r>
          </w:p>
        </w:tc>
      </w:tr>
      <w:tr w:rsidR="00326EC6" w:rsidRPr="00326EC6" w:rsidTr="00326EC6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Риски возникновения чрезвычайных ситуаций (происшествий), связанных с эксплуатацией маломерных, грузовых судов</w:t>
            </w:r>
          </w:p>
        </w:tc>
      </w:tr>
      <w:tr w:rsidR="00326EC6" w:rsidRPr="00326EC6" w:rsidTr="00326EC6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326EC6" w:rsidRPr="00326EC6" w:rsidRDefault="00326EC6" w:rsidP="00326E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Риски возникновения происшествий на водных объектах, </w:t>
            </w:r>
          </w:p>
          <w:p w:rsidR="00326EC6" w:rsidRPr="00326EC6" w:rsidRDefault="00326EC6" w:rsidP="00326E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связанных с гибелью людей</w:t>
            </w:r>
          </w:p>
        </w:tc>
      </w:tr>
      <w:tr w:rsidR="00326EC6" w:rsidRPr="00326EC6" w:rsidTr="00326EC6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6EC6" w:rsidRPr="00326EC6" w:rsidRDefault="00326EC6" w:rsidP="00326E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326EC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  <w:t>Риски возникновения чрезвычайных ситуаций (происшествий), связанных с возникновением природных пожаров, горением травы и мусора, термических аномалий</w:t>
            </w:r>
          </w:p>
        </w:tc>
      </w:tr>
    </w:tbl>
    <w:p w:rsidR="00DC542D" w:rsidRPr="002208F9" w:rsidRDefault="00DC542D" w:rsidP="00DC542D">
      <w:pPr>
        <w:pStyle w:val="1"/>
        <w:rPr>
          <w:rFonts w:eastAsia="Times New Roman"/>
        </w:rPr>
      </w:pPr>
    </w:p>
    <w:p w:rsidR="002208F9" w:rsidRPr="002208F9" w:rsidRDefault="002208F9" w:rsidP="002208F9">
      <w:pPr>
        <w:suppressAutoHyphens/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2208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  <w:t>. Метеорологический прогноз и риски возникновения ЧС (происшествий)</w:t>
      </w:r>
    </w:p>
    <w:p w:rsidR="002208F9" w:rsidRPr="002208F9" w:rsidRDefault="002208F9" w:rsidP="002208F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</w:rPr>
      </w:pPr>
    </w:p>
    <w:p w:rsidR="002208F9" w:rsidRPr="002208F9" w:rsidRDefault="002208F9" w:rsidP="002208F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proofErr w:type="spellStart"/>
      <w:r w:rsidRPr="002208F9">
        <w:rPr>
          <w:rFonts w:ascii="Times New Roman" w:eastAsia="Times New Roman" w:hAnsi="Times New Roman" w:cs="Times New Roman"/>
          <w:bCs/>
          <w:i/>
          <w:sz w:val="28"/>
          <w:szCs w:val="28"/>
        </w:rPr>
        <w:t>Справочно</w:t>
      </w:r>
      <w:proofErr w:type="spellEnd"/>
      <w:r w:rsidRPr="002208F9">
        <w:rPr>
          <w:rFonts w:ascii="Times New Roman" w:eastAsia="Times New Roman" w:hAnsi="Times New Roman" w:cs="Times New Roman"/>
          <w:bCs/>
          <w:i/>
          <w:sz w:val="28"/>
          <w:szCs w:val="28"/>
        </w:rPr>
        <w:t>: показатели уровня опасности</w:t>
      </w:r>
    </w:p>
    <w:p w:rsidR="002208F9" w:rsidRPr="002208F9" w:rsidRDefault="002208F9" w:rsidP="00220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8"/>
          <w:szCs w:val="28"/>
        </w:rPr>
      </w:pPr>
    </w:p>
    <w:tbl>
      <w:tblPr>
        <w:tblW w:w="0" w:type="auto"/>
        <w:tblLook w:val="04A0"/>
      </w:tblPr>
      <w:tblGrid>
        <w:gridCol w:w="999"/>
        <w:gridCol w:w="8572"/>
      </w:tblGrid>
      <w:tr w:rsidR="002208F9" w:rsidRPr="002208F9" w:rsidTr="00045CD0">
        <w:trPr>
          <w:trHeight w:val="460"/>
        </w:trPr>
        <w:tc>
          <w:tcPr>
            <w:tcW w:w="1101" w:type="dxa"/>
            <w:shd w:val="clear" w:color="auto" w:fill="auto"/>
          </w:tcPr>
          <w:p w:rsidR="002208F9" w:rsidRPr="002208F9" w:rsidRDefault="00D8500A" w:rsidP="002208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pict>
                <v:rect id="Прямоугольник 243" o:spid="_x0000_s1030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2208F9" w:rsidRPr="002208F9" w:rsidRDefault="00D8500A" w:rsidP="002208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pict>
                <v:rect id="Прямоугольник 209" o:spid="_x0000_s1033" style="position:absolute;left:0;text-align:left;margin-left:247.6pt;margin-top:1.1pt;width:22.9pt;height:16.5pt;z-index:2516633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2208F9" w:rsidRPr="002208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- высокий уровень опасности;                           - средний уровень опасности;</w:t>
            </w:r>
          </w:p>
        </w:tc>
      </w:tr>
      <w:tr w:rsidR="002208F9" w:rsidRPr="002208F9" w:rsidTr="00045CD0">
        <w:trPr>
          <w:trHeight w:val="409"/>
        </w:trPr>
        <w:tc>
          <w:tcPr>
            <w:tcW w:w="1101" w:type="dxa"/>
            <w:shd w:val="clear" w:color="auto" w:fill="auto"/>
          </w:tcPr>
          <w:p w:rsidR="002208F9" w:rsidRPr="002208F9" w:rsidRDefault="00D8500A" w:rsidP="002208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pict>
                <v:rect id="Прямоугольник 246" o:spid="_x0000_s1031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2208F9" w:rsidRPr="002208F9" w:rsidRDefault="00D8500A" w:rsidP="002208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D8500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zh-CN"/>
              </w:rPr>
              <w:pict>
                <v:rect id="Прямоугольник 235" o:spid="_x0000_s1032" style="position:absolute;left:0;text-align:left;margin-left:248.1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2208F9" w:rsidRPr="002208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- повышенный уровень опасности;                    - низкий уровень опасности.</w:t>
            </w:r>
          </w:p>
        </w:tc>
      </w:tr>
    </w:tbl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на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11 августа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2026 года</w:t>
      </w:r>
    </w:p>
    <w:p w:rsidR="002208F9" w:rsidRPr="002208F9" w:rsidRDefault="002208F9" w:rsidP="002208F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18 часов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4"/>
        </w:rPr>
        <w:t>10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августа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до 18 часов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4"/>
        </w:rPr>
        <w:t>11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августа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2026 года</w:t>
      </w:r>
    </w:p>
    <w:p w:rsidR="002208F9" w:rsidRPr="002208F9" w:rsidRDefault="002208F9" w:rsidP="002208F9">
      <w:pPr>
        <w:tabs>
          <w:tab w:val="left" w:pos="301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zh-CN"/>
        </w:rPr>
      </w:pPr>
    </w:p>
    <w:p w:rsidR="002208F9" w:rsidRPr="002208F9" w:rsidRDefault="002208F9" w:rsidP="002208F9">
      <w:pPr>
        <w:tabs>
          <w:tab w:val="left" w:pos="301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20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lastRenderedPageBreak/>
        <w:t xml:space="preserve">По </w:t>
      </w:r>
      <w:proofErr w:type="spellStart"/>
      <w:r w:rsidRPr="00220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Предволжью</w:t>
      </w:r>
      <w:proofErr w:type="spellEnd"/>
      <w:r w:rsidRPr="00220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и Западному </w:t>
      </w:r>
      <w:proofErr w:type="spellStart"/>
      <w:r w:rsidRPr="00220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Предкамью</w:t>
      </w:r>
      <w:proofErr w:type="spellEnd"/>
      <w:r w:rsidRPr="002208F9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</w:t>
      </w:r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Кайбицкий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Верхнеуслонский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Апастовский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Камско-Устьинский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Дрожжановский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Буинский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Тетюшский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Зеленодольский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Высокогорский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Лаишевский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Пестречинский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Атнинский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Арский,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Балтасинский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Сабинский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Тюлячинский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Рыбно-Слободский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Кукморский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Мамадышский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муниципальные районы):</w:t>
      </w:r>
    </w:p>
    <w:p w:rsidR="00326EC6" w:rsidRPr="00326EC6" w:rsidRDefault="00326EC6" w:rsidP="00326EC6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Переменная облачность.</w:t>
      </w:r>
    </w:p>
    <w:p w:rsidR="00326EC6" w:rsidRPr="00326EC6" w:rsidRDefault="00326EC6" w:rsidP="00326EC6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Без существенных осадков. Ночью и утром местами туман.</w:t>
      </w:r>
    </w:p>
    <w:p w:rsidR="00326EC6" w:rsidRPr="00326EC6" w:rsidRDefault="00326EC6" w:rsidP="00326EC6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Ветер западный, северо-западный 5-10 м/с. </w:t>
      </w: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:rsidR="00326EC6" w:rsidRPr="00326EC6" w:rsidRDefault="00326EC6" w:rsidP="00326EC6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Минимальная температура воздуха ночью +6..+11˚.</w:t>
      </w:r>
    </w:p>
    <w:p w:rsidR="00326EC6" w:rsidRDefault="00326EC6" w:rsidP="00326EC6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Максимальная температура воздуха днем +22..+26˚.</w:t>
      </w:r>
    </w:p>
    <w:p w:rsidR="002208F9" w:rsidRPr="002208F9" w:rsidRDefault="002208F9" w:rsidP="00326EC6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2. </w:t>
      </w:r>
      <w:r w:rsidRPr="002208F9">
        <w:rPr>
          <w:rFonts w:ascii="Times New Roman" w:eastAsia="font337" w:hAnsi="Times New Roman" w:cs="Times New Roman"/>
          <w:b/>
          <w:sz w:val="28"/>
          <w:szCs w:val="28"/>
          <w:lang w:eastAsia="ar-SA"/>
        </w:rPr>
        <w:t>Метеорологическая обстановка за прошедшие сутки</w:t>
      </w:r>
      <w:r w:rsidRPr="002208F9">
        <w:rPr>
          <w:rFonts w:ascii="Times New Roman" w:eastAsia="font337" w:hAnsi="Times New Roman" w:cs="Times New Roman"/>
          <w:b/>
          <w:sz w:val="28"/>
          <w:szCs w:val="28"/>
          <w:lang w:eastAsia="ar-SA"/>
        </w:rPr>
        <w:tab/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прошедшие сутки прогнозировались неблагоприятные метеорологические явления: грозы, усиления ветра 15-24 м/с, град, сильный дождь, ливни. Прогноз оправдался.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В прошедшие сутки отмечалась теплая неустойчивая погода с дождями, днем местами с сильными, с грозами и сильным ветром 15-24 м/с. В Камском Устье зафиксировано опасное метеорологическое явление - очень сильный дождь в количестве 73 мм за 6 часов. В Бугульме наблюдался комплекс метеорологических явлений - гроза, ливень с количеством осадков 24 мм за 1 час, ветер до 24 м/с. Утром 9 августа в отдельных районах наблюдался туман. Максимальные температуры воздуха вчера днем составили +22..+28˚, минимальные сегодня ночью были +12..+17˚.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Оправдываемость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прогноза чрезвычайных ситуаций (происшествий)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Доля оправдавшегося прогноза чрезвычайных ситуаций/происшествий за прошедшие сутки составила 100 %.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4. Гидрологическая обстановка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Куйбышевском водохранилище уровень воды у населенного пункта Верхний Услон 52,77 м (-15 см), отметка опасного критического уровня 54,24 м, критические низкие отметки для водозаборов 45,5 м.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Нижнекамском водохранилище у города Набережные Челны уровень воды 63,67 м (-6 см), отметка опасного критического уровня 65,9 м, критические низкие отметки для водозаборов 61,7 м.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нижнем бьефе Нижнекамской ГЭС уровень воды 54,08 м (+35 см), отметка опасного критического уровня 58 м.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Лесопожарная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обстановка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данным мобильного приложения «Термические точки» за прошедшие сутки зарегистрированы и подтверждены 3 термические точки: технологические процессы в Менделеевском (1) и Мензелинском (2) МР. Термические точки отработаны в мобильном приложении.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С начала года зарегистрированы и отработаны 207 термических точек, подтверждены - 173, не подтверждены - 34.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По состоянию на 10.08.2026 года на территории Республики Татарстан наблюдаются 2-3 классы пожарной опасности лесов.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11.08.2026 года по данным информационной системы дистанционного мониторинга Федерального агентства лесного хозяйства и ФГБУ «УГМС Республики Татарстан» на территории Республики Татарстан прогнозируется 1 класс пожарной опасности лесов: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 класс (отсутствует) пожарной опасности лесов в 45 муниципальных образованиях: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Азнакаевском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Альметьевском, Арском,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Атнинском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Агрызском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Актанышском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Апастовском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Алексеевском,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Алькеевском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Аксубаевском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Балтасинском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Бавлинском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Бугульминском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Буинском,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Верхнеуслонском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Высокогорском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Дрожжановском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Елабужском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Заинском, Зеленодольском,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Камско-Устьинском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Кайбицком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Кукморском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Лениногорском,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Лаишевском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Новошешминском, Нижнекамском,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Нурлатском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Мензелинском,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Мамадышском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Менделеевском,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Муслюмовском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Пестречинском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Рыбно-Слободском,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Сармановском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Сабинском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Спасском,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Тетюшском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Тюлячинском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Тукаевском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Черемшанском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Чистопольском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Ютазинском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муниципальных районах и городских округах Казань и Набережные Челны.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 класс (малая) пожарной опасности лесов: не прогнозируется.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 класс (средняя) пожарной опасности лесов: не прогнозируется.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 класс (высокая) пожарной опасности лесов: не прогнозируется.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5 класс (чрезвычайная) пожарной опасности лесов: не прогнозируется.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6. Геомагнитная обстановка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данным информационного портала «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Gismeteo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» официального сайта компании «Центр Фобос» на 11 августа 2026 года прогнозируются небольшие геомагнитные возмущения.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7. Прогноз возникновения ЧС (происшествий)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7.1. Техногенные источники ЧС (происшествий)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Сохраняется вероятность возникновения чрезвычайных ситуаций (происшествий), связанных с техногенными пожарами (в т.ч. взрывами бытового газа), отравлениями людей угарным газом, а также авариями на объектах ЖКХ (Источник ЧС (происшествий) – нарушение пожарной безопасности при использовании электроприборов, износ оборудования, нарушение и несоблюдение производственно-технологических норм и правил эксплуатации газового оборудования, несоблюдение правил пожарной безопасности).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7.2. Природные источники ЧС (происшествий)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Сохраняется вероятность возникновения чрезвычайных ситуаций (происшествий), связанных с ДТП (Источник ЧС (происшествий) – туман, несоблюдение правил дорожного движения).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Сохраняется вероятность возникновения чрезвычайных ситуаций (происшествий), связанных с авиационными происшествиями и нарушением </w:t>
      </w: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в работе аэропортов и вертолетных площадок (Источник ЧС (происшествий) – туман).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Сохраняется вероятность возникновения чрезвычайных ситуаций (происшествий) связанных с эксплуатацией маломерных, грузовых судов (Источник ЧС (происшествий) – туман, нарушение судоводителями технических нормативов и правил пользования водными объектами для плавания).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Сохраняется вероятность возникновения чрезвычайных ситуаций (происшествий), связанных с горением травы и мусора (в т.ч. полигонов ТБО), термических аномалий, перехода огня на жилые дома, хозяйственные, садовые, дачные постройки, объекты экономики, а также прилегающий лесной фонд (Источник ЧС (происшествий) – нарушение требований пожарной безопасности при использовании открытого огня).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Сохраняется вероятность возникновения чрезвычайных ситуаций (происшествий) на водных объектах с гибелью людей (Источник ЧС (происшествий) – несоблюдение правил поведения на водных объектах).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8. Рекомендуемые превентивные мероприятия органам исполнительной власти Республики Татарстан, органам местного самоуправления, руководителям министерств, ведомств, организаций (в связи с комплексом  неблагоприятных метеорологических явлений):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организовать своевременное оповещение и информирование населения, работу со СМИ, в том числе размещение прогнозной информации на официальных сайтах муниципальных образований или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интернет-ссылки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источники информации (официальные сайты ФГБУ «УГМС Республики Татарстан», Главного управления МЧС России по Республики Татарстан,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Татмедиа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);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обеспечить контроль своевременного информирования населения о прогнозируемых метеорологических явлениях, угрозе возникновения чрезвычайных ситуаций и порядке действий;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совместно с организациями, обслуживающими жилой фонд проводить мероприятия по обеспечению безопасной эксплуатации газового оборудования;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выполнение мероприятий в соответствии с распоряжением КЧС и ОПБ Республики Татарстан от 29.05.2026 года № 11-26p «О дополнительных мероприятиях по обеспечению безопасности объектов детского отдыха и оздоровления в период проведения летней оздоровительной кампании 2026 года»;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доведение прогнозной информации до руководителей учреждений с массовым пребыванием детей, в том числе детских оздоровительных лагерей, организаторов экскурсионных и туристических маршрутов, с проведением необходимых превентивных мероприятий по снижению риска возникновения чрезвычайных ситуаций;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выполнение мероприятий в соответствии с распоряжением КЧС и ОПБ Республики Татарстан от 26.05.2026 года № 10-</w:t>
      </w: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26p «Об обеспечении безопасности граждан на водных объектах в период купального сезона 2026 года»;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выполнение мероприятий в соответствии с распоряжением КЧС и ОПБ Республики Татарстан от 23.07.2026 года № 06-26p «О дополнительных мерах по предупреждению гибели людей на водных объектах в период навигации и купального сезона 2026 года»;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работу временных спасательных постов в местах массового купания людей и обеспечить их необходимыми средствами спасения;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выполнение мероприятий в соответствии с Постановлением Кабинета Министров Республики Татарстан от 13.02.2026 года № 98                            «О мероприятиях по обеспечению пожарной безопасности в Республике Татарстан в 2026 году»;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работу со средствами массовой информации, включая официальные сайты муниципальных образований, с целью информирования населения о мерах пожарной безопасности и профилактики пожаров. Особое внимание уделить: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размещению профилактических материалов (памяток, инструкций, </w:t>
      </w:r>
      <w:proofErr w:type="spellStart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инфографики</w:t>
      </w:r>
      <w:proofErr w:type="spellEnd"/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);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освещению пожароопасных ситуаций и принимаемых мер;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взаимодействию с местными СМИ для распространения профилактической информации;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проведение необходимых превентивных мероприятий по очистке имеющихся водоотводных каналов, дренажных систем и водопропускных труб;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взять на контроль уровни воды на ГТС, реках и водохранилищах с целью своевременного принятия мер по недопущению подтопления территорий и населенных пунктов;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обеспечить контроль передвижения организованных групп детей автомобильным, автобусным (школьным) транспортом;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Министерству транспорта и дорожного хозяйства Республики Татарстан, дорожным службам республики обеспечить бесперебойное движение транспорта по автомобильным дорогам, особое внимание обратить на контроль передвижения организованных групп детей автомобильным транспортом; 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Управлению Госавтоинспекции МВД по Республике Татарстан обеспечить мониторинг движения автотранспорта по дорогам республики;</w:t>
      </w:r>
    </w:p>
    <w:p w:rsidR="00326EC6" w:rsidRPr="00326EC6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t>Министерству образования и науки Республики Татарстан, Министерству спорта Республики Татарстан и Министерству по делам молодежи Республики Татарстан обеспечить мониторинг движения автобусов, осуществляющих организованную перевозку групп детей, по дорогам республики и контроль их возвращения к местам назначения, а также запретить эксплуатацию автобусов, имеющих неисправные приемники системы «Глонасс»;</w:t>
      </w:r>
    </w:p>
    <w:p w:rsidR="009C42BD" w:rsidRPr="009C42BD" w:rsidRDefault="00326EC6" w:rsidP="00326EC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EC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ЕДДС, диспетчерским службам объектов экономики и функциональных подсистем обеспечить своевременное доведение до органов местного самоуправления ежедневного оперативного прогноза, а также организовать контроль за выполнением комплекса превентивных мероприятий по снижению риска возникновения чрезвычайных ситуаций и уменьшению их последствий.</w:t>
      </w:r>
    </w:p>
    <w:p w:rsidR="00344095" w:rsidRDefault="00344095" w:rsidP="009C42BD">
      <w:pPr>
        <w:suppressAutoHyphens/>
        <w:autoSpaceDE w:val="0"/>
        <w:spacing w:after="0" w:line="240" w:lineRule="auto"/>
        <w:ind w:firstLine="708"/>
        <w:jc w:val="both"/>
      </w:pPr>
    </w:p>
    <w:sectPr w:rsidR="00344095" w:rsidSect="0015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337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2208F9"/>
    <w:rsid w:val="00153F1B"/>
    <w:rsid w:val="001A78B8"/>
    <w:rsid w:val="002071D9"/>
    <w:rsid w:val="002208F9"/>
    <w:rsid w:val="00326EC6"/>
    <w:rsid w:val="00344095"/>
    <w:rsid w:val="00447414"/>
    <w:rsid w:val="004D0DFF"/>
    <w:rsid w:val="0098379A"/>
    <w:rsid w:val="009C42BD"/>
    <w:rsid w:val="009F10B9"/>
    <w:rsid w:val="00CD04C6"/>
    <w:rsid w:val="00D8500A"/>
    <w:rsid w:val="00DC542D"/>
    <w:rsid w:val="00EE46E2"/>
    <w:rsid w:val="00FC4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F1B"/>
  </w:style>
  <w:style w:type="paragraph" w:styleId="1">
    <w:name w:val="heading 1"/>
    <w:basedOn w:val="a"/>
    <w:next w:val="a"/>
    <w:link w:val="10"/>
    <w:uiPriority w:val="9"/>
    <w:qFormat/>
    <w:rsid w:val="00DC54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54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C54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C54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C542D"/>
    <w:pPr>
      <w:spacing w:after="0" w:line="240" w:lineRule="auto"/>
      <w:ind w:left="720"/>
    </w:pPr>
    <w:rPr>
      <w:rFonts w:ascii="Times New Roman" w:eastAsia="Times New Roman" w:hAnsi="Times New Roman" w:cs="Times New Roman"/>
      <w:sz w:val="26"/>
      <w:szCs w:val="26"/>
      <w:lang w:eastAsia="zh-CN"/>
    </w:rPr>
  </w:style>
  <w:style w:type="paragraph" w:styleId="a4">
    <w:name w:val="No Spacing"/>
    <w:uiPriority w:val="1"/>
    <w:qFormat/>
    <w:rsid w:val="00DC542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C54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C54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C54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C542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ПК-112</dc:creator>
  <cp:keywords/>
  <dc:description/>
  <cp:lastModifiedBy>ПК-112</cp:lastModifiedBy>
  <cp:revision>10</cp:revision>
  <dcterms:created xsi:type="dcterms:W3CDTF">2026-06-23T13:32:00Z</dcterms:created>
  <dcterms:modified xsi:type="dcterms:W3CDTF">2026-08-10T12:52:00Z</dcterms:modified>
</cp:coreProperties>
</file>